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7975C6">
        <w:rPr>
          <w:rFonts w:ascii="Calibri" w:eastAsia="Calibri" w:hAnsi="Calibri" w:cs="Times New Roman"/>
          <w:b/>
          <w:sz w:val="24"/>
        </w:rPr>
        <w:t>3.5. ŠTO SU HIDROKSIDI, A ŠTO LUŽINE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7975C6" w:rsidRPr="007975C6" w:rsidRDefault="007975C6" w:rsidP="007975C6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b/>
          <w:sz w:val="24"/>
        </w:rPr>
        <w:t>Dopuni</w:t>
      </w:r>
      <w:r w:rsidRPr="007975C6">
        <w:rPr>
          <w:rFonts w:ascii="Calibri" w:eastAsia="Calibri" w:hAnsi="Calibri" w:cs="Times New Roman"/>
          <w:sz w:val="24"/>
        </w:rPr>
        <w:t xml:space="preserve"> rečenice.</w:t>
      </w:r>
    </w:p>
    <w:p w:rsidR="007975C6" w:rsidRPr="007975C6" w:rsidRDefault="007975C6" w:rsidP="007975C6">
      <w:pPr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1. Spojeve s kisikom nazivamo ___________________________________________.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  <w:t>(sulfidima / oksidima)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2. Reakcijom kalcija i kisika nastat će ________________________.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  <w:t>(klorid / oksid)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3. Reakcijom kalcijeva oksida i vode nastat će ____________________________.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  <w:t>(hidroksid / kiselina)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 xml:space="preserve">Mnogi metali reagiraju s kisikom i tvore </w:t>
      </w:r>
      <w:r w:rsidRPr="007975C6">
        <w:rPr>
          <w:rFonts w:ascii="Calibri" w:eastAsia="Calibri" w:hAnsi="Calibri" w:cs="Times New Roman"/>
          <w:b/>
          <w:sz w:val="24"/>
        </w:rPr>
        <w:t>okside metala</w:t>
      </w:r>
      <w:r w:rsidRPr="007975C6">
        <w:rPr>
          <w:rFonts w:ascii="Calibri" w:eastAsia="Calibri" w:hAnsi="Calibri" w:cs="Times New Roman"/>
          <w:sz w:val="24"/>
        </w:rPr>
        <w:t>.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ab/>
        <w:t xml:space="preserve">METAL + KISIK → </w:t>
      </w:r>
      <w:r w:rsidRPr="007975C6">
        <w:rPr>
          <w:rFonts w:ascii="Calibri" w:eastAsia="Calibri" w:hAnsi="Calibri" w:cs="Times New Roman"/>
          <w:b/>
          <w:sz w:val="24"/>
        </w:rPr>
        <w:t>OKSID METALA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Primjer: kalcij + kisik → kalcijev oksid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7975C6">
        <w:rPr>
          <w:rFonts w:ascii="Calibri" w:eastAsia="Calibri" w:hAnsi="Calibri" w:cs="Times New Roman"/>
          <w:sz w:val="24"/>
        </w:rPr>
        <w:t xml:space="preserve">Kada oksidi metala reagiraju s vodom, nastaju spojevi koje nazivamo </w:t>
      </w:r>
      <w:r w:rsidRPr="007975C6">
        <w:rPr>
          <w:rFonts w:ascii="Calibri" w:eastAsia="Calibri" w:hAnsi="Calibri" w:cs="Times New Roman"/>
          <w:b/>
          <w:sz w:val="24"/>
        </w:rPr>
        <w:t>hidroksidima</w:t>
      </w:r>
      <w:r w:rsidRPr="007975C6">
        <w:rPr>
          <w:rFonts w:ascii="Calibri" w:eastAsia="Calibri" w:hAnsi="Calibri" w:cs="Times New Roman"/>
          <w:sz w:val="24"/>
        </w:rPr>
        <w:t>.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ab/>
        <w:t xml:space="preserve">OKSID METALA + VODA → </w:t>
      </w:r>
      <w:r w:rsidRPr="007975C6">
        <w:rPr>
          <w:rFonts w:ascii="Calibri" w:eastAsia="Calibri" w:hAnsi="Calibri" w:cs="Times New Roman"/>
          <w:b/>
          <w:sz w:val="24"/>
        </w:rPr>
        <w:t>HIDROKSID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Primjer: kalcijev oksid + voda → kalcijev hidroksid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 xml:space="preserve">Hidroksidi sadržavaju jedan ili više </w:t>
      </w:r>
      <w:proofErr w:type="spellStart"/>
      <w:r w:rsidRPr="007975C6">
        <w:rPr>
          <w:rFonts w:ascii="Calibri" w:eastAsia="Calibri" w:hAnsi="Calibri" w:cs="Times New Roman"/>
          <w:b/>
          <w:sz w:val="24"/>
        </w:rPr>
        <w:t>hidroksidnih</w:t>
      </w:r>
      <w:proofErr w:type="spellEnd"/>
      <w:r w:rsidRPr="007975C6">
        <w:rPr>
          <w:rFonts w:ascii="Calibri" w:eastAsia="Calibri" w:hAnsi="Calibri" w:cs="Times New Roman"/>
          <w:b/>
          <w:sz w:val="24"/>
        </w:rPr>
        <w:t xml:space="preserve"> iona</w:t>
      </w:r>
      <w:r w:rsidRPr="007975C6">
        <w:rPr>
          <w:rFonts w:ascii="Calibri" w:eastAsia="Calibri" w:hAnsi="Calibri" w:cs="Times New Roman"/>
          <w:sz w:val="24"/>
        </w:rPr>
        <w:t>.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 xml:space="preserve">Oznaka </w:t>
      </w:r>
      <w:proofErr w:type="spellStart"/>
      <w:r w:rsidRPr="007975C6">
        <w:rPr>
          <w:rFonts w:ascii="Calibri" w:eastAsia="Calibri" w:hAnsi="Calibri" w:cs="Times New Roman"/>
          <w:sz w:val="24"/>
        </w:rPr>
        <w:t>hidroksidnog</w:t>
      </w:r>
      <w:proofErr w:type="spellEnd"/>
      <w:r w:rsidRPr="007975C6">
        <w:rPr>
          <w:rFonts w:ascii="Calibri" w:eastAsia="Calibri" w:hAnsi="Calibri" w:cs="Times New Roman"/>
          <w:sz w:val="24"/>
        </w:rPr>
        <w:t xml:space="preserve"> iona (OH</w:t>
      </w:r>
      <w:r w:rsidRPr="007975C6">
        <w:rPr>
          <w:rFonts w:ascii="Calibri" w:eastAsia="Calibri" w:hAnsi="Calibri" w:cs="Calibri"/>
          <w:sz w:val="24"/>
          <w:vertAlign w:val="superscript"/>
        </w:rPr>
        <w:t>‒</w:t>
      </w:r>
      <w:r w:rsidRPr="007975C6">
        <w:rPr>
          <w:rFonts w:ascii="Calibri" w:eastAsia="Calibri" w:hAnsi="Calibri" w:cs="Times New Roman"/>
          <w:sz w:val="24"/>
        </w:rPr>
        <w:t>) uvijek se piše na posljednjem mjestu u formuli hidroksida.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Primjeri hidroksida jesu:</w:t>
      </w:r>
    </w:p>
    <w:p w:rsidR="007975C6" w:rsidRPr="007975C6" w:rsidRDefault="007975C6" w:rsidP="007975C6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natrijev hidroksid</w:t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proofErr w:type="spellStart"/>
      <w:r w:rsidRPr="007975C6">
        <w:rPr>
          <w:rFonts w:ascii="Calibri" w:eastAsia="Calibri" w:hAnsi="Calibri" w:cs="Times New Roman"/>
          <w:sz w:val="24"/>
        </w:rPr>
        <w:t>NaOH</w:t>
      </w:r>
      <w:proofErr w:type="spellEnd"/>
    </w:p>
    <w:p w:rsidR="007975C6" w:rsidRPr="007975C6" w:rsidRDefault="007975C6" w:rsidP="007975C6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kalcijev hidroksid</w:t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proofErr w:type="spellStart"/>
      <w:r w:rsidRPr="007975C6">
        <w:rPr>
          <w:rFonts w:ascii="Calibri" w:eastAsia="Calibri" w:hAnsi="Calibri" w:cs="Times New Roman"/>
          <w:sz w:val="24"/>
        </w:rPr>
        <w:t>Ca</w:t>
      </w:r>
      <w:proofErr w:type="spellEnd"/>
      <w:r w:rsidRPr="007975C6">
        <w:rPr>
          <w:rFonts w:ascii="Calibri" w:eastAsia="Calibri" w:hAnsi="Calibri" w:cs="Times New Roman"/>
          <w:sz w:val="24"/>
        </w:rPr>
        <w:t>(OH)</w:t>
      </w:r>
      <w:r w:rsidRPr="007975C6">
        <w:rPr>
          <w:rFonts w:ascii="Calibri" w:eastAsia="Calibri" w:hAnsi="Calibri" w:cs="Times New Roman"/>
          <w:sz w:val="24"/>
          <w:vertAlign w:val="subscript"/>
        </w:rPr>
        <w:t>2</w:t>
      </w:r>
      <w:r w:rsidRPr="007975C6">
        <w:rPr>
          <w:rFonts w:ascii="Calibri" w:eastAsia="Calibri" w:hAnsi="Calibri" w:cs="Times New Roman"/>
          <w:sz w:val="24"/>
        </w:rPr>
        <w:t>.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 xml:space="preserve">Vodene otopine hidroksida nazivamo </w:t>
      </w:r>
      <w:r w:rsidRPr="007975C6">
        <w:rPr>
          <w:rFonts w:ascii="Calibri" w:eastAsia="Calibri" w:hAnsi="Calibri" w:cs="Times New Roman"/>
          <w:b/>
          <w:sz w:val="24"/>
        </w:rPr>
        <w:t>lužinama</w:t>
      </w:r>
      <w:r w:rsidRPr="007975C6">
        <w:rPr>
          <w:rFonts w:ascii="Calibri" w:eastAsia="Calibri" w:hAnsi="Calibri" w:cs="Times New Roman"/>
          <w:sz w:val="24"/>
        </w:rPr>
        <w:t>.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Na primjer, vodena otopina natrijeva hidroksida zove se natrijeva lužina, a kalcijeva hidroksida kalcijeva lužina.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Lužine su nagrizajuće i štetne kemikalije koje oštećuju kožu stvarajući opekline.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Indikatori kojima možemo dokazati lužine jesu:</w:t>
      </w:r>
    </w:p>
    <w:p w:rsidR="007975C6" w:rsidRPr="007975C6" w:rsidRDefault="007975C6" w:rsidP="007975C6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crveni lakmusov papir</w:t>
      </w:r>
    </w:p>
    <w:p w:rsidR="007975C6" w:rsidRPr="007975C6" w:rsidRDefault="007975C6" w:rsidP="007975C6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proofErr w:type="spellStart"/>
      <w:r w:rsidRPr="007975C6">
        <w:rPr>
          <w:rFonts w:ascii="Calibri" w:eastAsia="Calibri" w:hAnsi="Calibri" w:cs="Times New Roman"/>
          <w:sz w:val="24"/>
        </w:rPr>
        <w:t>fenolftalein</w:t>
      </w:r>
      <w:proofErr w:type="spellEnd"/>
    </w:p>
    <w:p w:rsidR="007975C6" w:rsidRPr="007975C6" w:rsidRDefault="007975C6" w:rsidP="007975C6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univerzalni indikatorski papir</w:t>
      </w:r>
    </w:p>
    <w:p w:rsidR="007975C6" w:rsidRPr="007975C6" w:rsidRDefault="007975C6" w:rsidP="007975C6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lastRenderedPageBreak/>
        <w:t>sok crvenog kupusa</w:t>
      </w:r>
    </w:p>
    <w:p w:rsidR="007975C6" w:rsidRPr="007975C6" w:rsidRDefault="007975C6" w:rsidP="007975C6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crni čaj.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7975C6" w:rsidRPr="007975C6" w:rsidRDefault="007975C6" w:rsidP="007975C6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7975C6">
        <w:rPr>
          <w:rFonts w:ascii="Calibri" w:eastAsia="Calibri" w:hAnsi="Calibri" w:cs="Times New Roman"/>
          <w:b/>
          <w:sz w:val="24"/>
        </w:rPr>
        <w:t>Provjeri svoje znanje.</w:t>
      </w:r>
    </w:p>
    <w:p w:rsidR="007975C6" w:rsidRPr="007975C6" w:rsidRDefault="007975C6" w:rsidP="007975C6">
      <w:pPr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1.</w:t>
      </w:r>
      <w:r w:rsidRPr="007975C6">
        <w:rPr>
          <w:rFonts w:ascii="Calibri" w:eastAsia="Calibri" w:hAnsi="Calibri" w:cs="Times New Roman"/>
          <w:b/>
          <w:sz w:val="24"/>
        </w:rPr>
        <w:t xml:space="preserve"> Dopuni </w:t>
      </w:r>
      <w:r w:rsidRPr="007975C6">
        <w:rPr>
          <w:rFonts w:ascii="Calibri" w:eastAsia="Calibri" w:hAnsi="Calibri" w:cs="Times New Roman"/>
          <w:sz w:val="24"/>
        </w:rPr>
        <w:t>reakcije opisane riječima.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metal + kisik → ________________________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oksid metala + voda → ___________________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2.</w:t>
      </w:r>
      <w:r w:rsidRPr="007975C6">
        <w:rPr>
          <w:rFonts w:ascii="Calibri" w:eastAsia="Calibri" w:hAnsi="Calibri" w:cs="Times New Roman"/>
          <w:b/>
          <w:sz w:val="24"/>
        </w:rPr>
        <w:t xml:space="preserve"> Dopuni</w:t>
      </w:r>
      <w:r w:rsidRPr="007975C6">
        <w:rPr>
          <w:rFonts w:ascii="Calibri" w:eastAsia="Calibri" w:hAnsi="Calibri" w:cs="Times New Roman"/>
          <w:sz w:val="24"/>
        </w:rPr>
        <w:t xml:space="preserve"> rečenice.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Reakcijom kalcija i kisika nastaje __________________________________________.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  <w:t>(kalcijev oksid / kalcijev karbonat)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Vodene otopine hidroksida nazivamo _______________________________________.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</w:r>
      <w:r w:rsidRPr="007975C6">
        <w:rPr>
          <w:rFonts w:ascii="Calibri" w:eastAsia="Calibri" w:hAnsi="Calibri" w:cs="Times New Roman"/>
          <w:sz w:val="24"/>
        </w:rPr>
        <w:tab/>
        <w:t>(lužinama / kiselinama)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Vodena otopina natrijeva hidroksida zove se __________________ _________________.</w:t>
      </w: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7975C6">
        <w:rPr>
          <w:rFonts w:ascii="Calibri" w:eastAsia="Calibri" w:hAnsi="Calibri" w:cs="Times New Roman"/>
          <w:sz w:val="24"/>
        </w:rPr>
        <w:t>3.</w:t>
      </w:r>
      <w:r w:rsidRPr="007975C6">
        <w:rPr>
          <w:rFonts w:ascii="Calibri" w:eastAsia="Calibri" w:hAnsi="Calibri" w:cs="Times New Roman"/>
          <w:b/>
          <w:sz w:val="24"/>
        </w:rPr>
        <w:t xml:space="preserve"> Prekriži</w:t>
      </w:r>
      <w:r w:rsidRPr="007975C6">
        <w:rPr>
          <w:rFonts w:ascii="Calibri" w:eastAsia="Calibri" w:hAnsi="Calibri" w:cs="Times New Roman"/>
          <w:sz w:val="24"/>
        </w:rPr>
        <w:t xml:space="preserve"> znak opasnosti koji treba biti istaknut na boci s natrijevom lužinom.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096"/>
        <w:gridCol w:w="3096"/>
        <w:gridCol w:w="3096"/>
      </w:tblGrid>
      <w:tr w:rsidR="007975C6" w:rsidRPr="007975C6" w:rsidTr="000145F9">
        <w:tc>
          <w:tcPr>
            <w:tcW w:w="3096" w:type="dxa"/>
          </w:tcPr>
          <w:p w:rsidR="007975C6" w:rsidRPr="007975C6" w:rsidRDefault="007975C6" w:rsidP="007975C6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sz w:val="24"/>
              </w:rPr>
            </w:pPr>
            <w:r w:rsidRPr="007975C6">
              <w:rPr>
                <w:rFonts w:ascii="Calibri" w:eastAsia="Calibri" w:hAnsi="Calibri" w:cs="Times New Roman"/>
                <w:noProof/>
                <w:sz w:val="24"/>
                <w:lang w:val="en-US"/>
              </w:rPr>
              <w:drawing>
                <wp:inline distT="0" distB="0" distL="0" distR="0">
                  <wp:extent cx="1095758" cy="1097280"/>
                  <wp:effectExtent l="19050" t="0" r="9142" b="0"/>
                  <wp:docPr id="1" name="Picture 1" descr="d:\Users\gbukan.NTSKOK\Pictures\BAZA SLIKA (KEMIJA)\PIKTOGRAMI KEMIKALIJE\flamm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Users\gbukan.NTSKOK\Pictures\BAZA SLIKA (KEMIJA)\PIKTOGRAMI KEMIKALIJE\flamm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1308" cy="11028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6" w:type="dxa"/>
          </w:tcPr>
          <w:p w:rsidR="007975C6" w:rsidRPr="007975C6" w:rsidRDefault="007975C6" w:rsidP="007975C6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sz w:val="24"/>
              </w:rPr>
            </w:pPr>
            <w:r w:rsidRPr="007975C6">
              <w:rPr>
                <w:rFonts w:ascii="Calibri" w:eastAsia="Calibri" w:hAnsi="Calibri" w:cs="Times New Roman"/>
                <w:noProof/>
                <w:sz w:val="24"/>
                <w:lang w:val="en-US"/>
              </w:rPr>
              <w:drawing>
                <wp:inline distT="0" distB="0" distL="0" distR="0">
                  <wp:extent cx="1092860" cy="1092860"/>
                  <wp:effectExtent l="19050" t="0" r="0" b="0"/>
                  <wp:docPr id="2" name="Picture 3" descr="d:\Users\gbukan.NTSKOK\Pictures\BAZA SLIKA (KEMIJA)\PIKTOGRAMI KEMIKALIJE\bottl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Users\gbukan.NTSKOK\Pictures\BAZA SLIKA (KEMIJA)\PIKTOGRAMI KEMIKALIJE\bottl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0693" cy="1100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6" w:type="dxa"/>
          </w:tcPr>
          <w:p w:rsidR="007975C6" w:rsidRPr="007975C6" w:rsidRDefault="007975C6" w:rsidP="007975C6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sz w:val="24"/>
              </w:rPr>
            </w:pPr>
            <w:r w:rsidRPr="007975C6">
              <w:rPr>
                <w:rFonts w:ascii="Calibri" w:eastAsia="Calibri" w:hAnsi="Calibri" w:cs="Times New Roman"/>
                <w:noProof/>
                <w:sz w:val="24"/>
                <w:lang w:val="en-US"/>
              </w:rPr>
              <w:drawing>
                <wp:inline distT="0" distB="0" distL="0" distR="0">
                  <wp:extent cx="1097280" cy="1097280"/>
                  <wp:effectExtent l="19050" t="0" r="7620" b="0"/>
                  <wp:docPr id="3" name="Picture 2" descr="d:\Users\gbukan.NTSKOK\Pictures\BAZA SLIKA (KEMIJA)\PIKTOGRAMI KEMIKALIJE\acid_red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Users\gbukan.NTSKOK\Pictures\BAZA SLIKA (KEMIJA)\PIKTOGRAMI KEMIKALIJE\acid_red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217" cy="10972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7975C6" w:rsidRPr="007975C6" w:rsidRDefault="007975C6" w:rsidP="007975C6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975C6">
        <w:rPr>
          <w:rFonts w:ascii="Calibri" w:eastAsia="Calibri" w:hAnsi="Calibri" w:cs="Times New Roman"/>
          <w:sz w:val="24"/>
          <w:szCs w:val="24"/>
        </w:rPr>
        <w:t>4.</w:t>
      </w:r>
      <w:r w:rsidRPr="007975C6">
        <w:rPr>
          <w:rFonts w:ascii="Calibri" w:eastAsia="Calibri" w:hAnsi="Calibri" w:cs="Times New Roman"/>
          <w:b/>
          <w:sz w:val="24"/>
          <w:szCs w:val="24"/>
        </w:rPr>
        <w:t xml:space="preserve"> Zaokruži</w:t>
      </w:r>
      <w:r w:rsidRPr="007975C6">
        <w:rPr>
          <w:rFonts w:ascii="Calibri" w:eastAsia="Calibri" w:hAnsi="Calibri" w:cs="Times New Roman"/>
          <w:sz w:val="24"/>
          <w:szCs w:val="24"/>
        </w:rPr>
        <w:t xml:space="preserve"> je li tvrdnja točna ili netočna. </w:t>
      </w:r>
    </w:p>
    <w:tbl>
      <w:tblPr>
        <w:tblStyle w:val="TableGrid"/>
        <w:tblW w:w="0" w:type="auto"/>
        <w:tblLook w:val="01E0"/>
      </w:tblPr>
      <w:tblGrid>
        <w:gridCol w:w="6204"/>
        <w:gridCol w:w="1417"/>
        <w:gridCol w:w="1621"/>
      </w:tblGrid>
      <w:tr w:rsidR="007975C6" w:rsidRPr="007975C6" w:rsidTr="000145F9">
        <w:trPr>
          <w:trHeight w:val="570"/>
        </w:trPr>
        <w:tc>
          <w:tcPr>
            <w:tcW w:w="6204" w:type="dxa"/>
          </w:tcPr>
          <w:p w:rsidR="007975C6" w:rsidRPr="007975C6" w:rsidRDefault="007975C6" w:rsidP="007975C6">
            <w:pPr>
              <w:spacing w:after="160" w:line="259" w:lineRule="auto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Kada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oksidi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nemetala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reagiraju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s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vodom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,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nastaju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spojevi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koje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nazivamo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hidroksidima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417" w:type="dxa"/>
          </w:tcPr>
          <w:p w:rsidR="007975C6" w:rsidRPr="007975C6" w:rsidRDefault="007975C6" w:rsidP="007975C6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>TOČNO</w:t>
            </w:r>
          </w:p>
        </w:tc>
        <w:tc>
          <w:tcPr>
            <w:tcW w:w="1621" w:type="dxa"/>
          </w:tcPr>
          <w:p w:rsidR="007975C6" w:rsidRPr="007975C6" w:rsidRDefault="007975C6" w:rsidP="007975C6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>NETOČNO</w:t>
            </w:r>
          </w:p>
        </w:tc>
      </w:tr>
      <w:tr w:rsidR="007975C6" w:rsidRPr="007975C6" w:rsidTr="000145F9">
        <w:trPr>
          <w:trHeight w:val="570"/>
        </w:trPr>
        <w:tc>
          <w:tcPr>
            <w:tcW w:w="6204" w:type="dxa"/>
          </w:tcPr>
          <w:p w:rsidR="007975C6" w:rsidRPr="007975C6" w:rsidRDefault="007975C6" w:rsidP="007975C6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Lužine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su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nagrizajuće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štetne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kemikalije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koje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oštećuju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kožu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stvarajući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opekline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417" w:type="dxa"/>
          </w:tcPr>
          <w:p w:rsidR="007975C6" w:rsidRPr="007975C6" w:rsidRDefault="007975C6" w:rsidP="007975C6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>TOČNO</w:t>
            </w:r>
          </w:p>
        </w:tc>
        <w:tc>
          <w:tcPr>
            <w:tcW w:w="1621" w:type="dxa"/>
          </w:tcPr>
          <w:p w:rsidR="007975C6" w:rsidRPr="007975C6" w:rsidRDefault="007975C6" w:rsidP="007975C6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>NETOČNO</w:t>
            </w:r>
          </w:p>
        </w:tc>
      </w:tr>
      <w:tr w:rsidR="007975C6" w:rsidRPr="007975C6" w:rsidTr="000145F9">
        <w:trPr>
          <w:trHeight w:val="570"/>
        </w:trPr>
        <w:tc>
          <w:tcPr>
            <w:tcW w:w="6204" w:type="dxa"/>
          </w:tcPr>
          <w:p w:rsidR="007975C6" w:rsidRPr="007975C6" w:rsidRDefault="007975C6" w:rsidP="007975C6">
            <w:pPr>
              <w:spacing w:after="160" w:line="276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>Plavi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>lakmusov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>papir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 xml:space="preserve"> u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>lužini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>promijeni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>boju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 xml:space="preserve"> u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>crvenu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1417" w:type="dxa"/>
          </w:tcPr>
          <w:p w:rsidR="007975C6" w:rsidRPr="007975C6" w:rsidRDefault="007975C6" w:rsidP="007975C6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>TOČNO</w:t>
            </w:r>
          </w:p>
        </w:tc>
        <w:tc>
          <w:tcPr>
            <w:tcW w:w="1621" w:type="dxa"/>
          </w:tcPr>
          <w:p w:rsidR="007975C6" w:rsidRPr="007975C6" w:rsidRDefault="007975C6" w:rsidP="007975C6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>NETOČNO</w:t>
            </w:r>
          </w:p>
        </w:tc>
      </w:tr>
      <w:tr w:rsidR="007975C6" w:rsidRPr="007975C6" w:rsidTr="000145F9">
        <w:trPr>
          <w:trHeight w:val="570"/>
        </w:trPr>
        <w:tc>
          <w:tcPr>
            <w:tcW w:w="6204" w:type="dxa"/>
          </w:tcPr>
          <w:p w:rsidR="007975C6" w:rsidRPr="007975C6" w:rsidRDefault="007975C6" w:rsidP="007975C6">
            <w:pPr>
              <w:spacing w:line="276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Hidroksidi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sadržavaju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jedan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ili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više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vodikovih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7975C6">
              <w:rPr>
                <w:rFonts w:ascii="Calibri" w:eastAsia="Calibri" w:hAnsi="Calibri" w:cs="Times New Roman"/>
                <w:sz w:val="24"/>
              </w:rPr>
              <w:t>iona</w:t>
            </w:r>
            <w:proofErr w:type="spellEnd"/>
            <w:r w:rsidRPr="007975C6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417" w:type="dxa"/>
          </w:tcPr>
          <w:p w:rsidR="007975C6" w:rsidRPr="007975C6" w:rsidRDefault="007975C6" w:rsidP="007975C6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>TOČNO</w:t>
            </w:r>
          </w:p>
        </w:tc>
        <w:tc>
          <w:tcPr>
            <w:tcW w:w="1621" w:type="dxa"/>
          </w:tcPr>
          <w:p w:rsidR="007975C6" w:rsidRPr="007975C6" w:rsidRDefault="007975C6" w:rsidP="007975C6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7975C6">
              <w:rPr>
                <w:rFonts w:ascii="Calibri" w:eastAsia="Calibri" w:hAnsi="Calibri" w:cs="Times New Roman"/>
                <w:sz w:val="24"/>
                <w:szCs w:val="24"/>
              </w:rPr>
              <w:t>NETOČNO</w:t>
            </w:r>
          </w:p>
        </w:tc>
      </w:tr>
    </w:tbl>
    <w:p w:rsidR="000E5137" w:rsidRDefault="000E5137"/>
    <w:sectPr w:rsidR="000E5137" w:rsidSect="000E5137"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63143" w:rsidRDefault="00C63143" w:rsidP="007975C6">
      <w:r>
        <w:separator/>
      </w:r>
    </w:p>
  </w:endnote>
  <w:endnote w:type="continuationSeparator" w:id="0">
    <w:p w:rsidR="00C63143" w:rsidRDefault="00C63143" w:rsidP="007975C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FD796E9-6F0C-4476-8D7A-635CB79ACB23}"/>
    <w:embedBold r:id="rId2" w:fontKey="{D85590EC-4F50-4383-AA7E-42A3D3F8EF2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2B8513CF-D9EB-4647-B639-F8DF84D83C1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F01EBF85-B6FC-4D25-97E5-44E0736D16F4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02457847"/>
      <w:docPartObj>
        <w:docPartGallery w:val="Page Numbers (Bottom of Page)"/>
        <w:docPartUnique/>
      </w:docPartObj>
    </w:sdtPr>
    <w:sdtContent>
      <w:p w:rsidR="007975C6" w:rsidRDefault="007975C6">
        <w:pPr>
          <w:pStyle w:val="Footer"/>
          <w:jc w:val="center"/>
        </w:pPr>
        <w:fldSimple w:instr=" PAGE   \* MERGEFORMAT ">
          <w:r>
            <w:rPr>
              <w:noProof/>
            </w:rPr>
            <w:t>2</w:t>
          </w:r>
        </w:fldSimple>
      </w:p>
    </w:sdtContent>
  </w:sdt>
  <w:p w:rsidR="007975C6" w:rsidRDefault="007975C6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63143" w:rsidRDefault="00C63143" w:rsidP="007975C6">
      <w:r>
        <w:separator/>
      </w:r>
    </w:p>
  </w:footnote>
  <w:footnote w:type="continuationSeparator" w:id="0">
    <w:p w:rsidR="00C63143" w:rsidRDefault="00C63143" w:rsidP="007975C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ED34A2A"/>
    <w:multiLevelType w:val="hybridMultilevel"/>
    <w:tmpl w:val="5ADC392A"/>
    <w:lvl w:ilvl="0" w:tplc="90FC771C">
      <w:start w:val="1"/>
      <w:numFmt w:val="bullet"/>
      <w:lvlText w:val="–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C675E2F"/>
    <w:multiLevelType w:val="hybridMultilevel"/>
    <w:tmpl w:val="75E097FE"/>
    <w:lvl w:ilvl="0" w:tplc="9552E9B4">
      <w:start w:val="1"/>
      <w:numFmt w:val="bullet"/>
      <w:lvlText w:val="−"/>
      <w:lvlJc w:val="left"/>
      <w:pPr>
        <w:ind w:left="1080" w:hanging="360"/>
      </w:pPr>
      <w:rPr>
        <w:rFonts w:asciiTheme="minorHAnsi" w:hAnsiTheme="minorHAnsi" w:cstheme="minorHAnsi" w:hint="default"/>
        <w:sz w:val="24"/>
        <w:szCs w:val="24"/>
      </w:rPr>
    </w:lvl>
    <w:lvl w:ilvl="1" w:tplc="0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975C6"/>
    <w:rsid w:val="000E5137"/>
    <w:rsid w:val="005C7C87"/>
    <w:rsid w:val="00662B01"/>
    <w:rsid w:val="007975C6"/>
    <w:rsid w:val="00931A25"/>
    <w:rsid w:val="00950441"/>
    <w:rsid w:val="00AD336B"/>
    <w:rsid w:val="00C63143"/>
    <w:rsid w:val="00D00FD8"/>
    <w:rsid w:val="00D75E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ind w:left="568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7975C6"/>
    <w:pPr>
      <w:ind w:left="0" w:firstLine="0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7975C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975C6"/>
    <w:pPr>
      <w:spacing w:after="160"/>
      <w:ind w:left="0" w:firstLine="0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975C6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975C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975C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7975C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7975C6"/>
  </w:style>
  <w:style w:type="paragraph" w:styleId="Footer">
    <w:name w:val="footer"/>
    <w:basedOn w:val="Normal"/>
    <w:link w:val="FooterChar"/>
    <w:uiPriority w:val="99"/>
    <w:unhideWhenUsed/>
    <w:rsid w:val="007975C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975C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3" Type="http://schemas.openxmlformats.org/officeDocument/2006/relationships/settings" Target="settings.xml"/><Relationship Id="rId7" Type="http://schemas.openxmlformats.org/officeDocument/2006/relationships/image" Target="media/image1.gi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gif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330</Words>
  <Characters>1881</Characters>
  <Application>Microsoft Office Word</Application>
  <DocSecurity>0</DocSecurity>
  <Lines>15</Lines>
  <Paragraphs>4</Paragraphs>
  <ScaleCrop>false</ScaleCrop>
  <Company/>
  <LinksUpToDate>false</LinksUpToDate>
  <CharactersWithSpaces>2207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</cp:revision>
  <dcterms:created xsi:type="dcterms:W3CDTF">2020-08-24T11:27:00Z</dcterms:created>
  <dcterms:modified xsi:type="dcterms:W3CDTF">2020-08-24T11:27:00Z</dcterms:modified>
</cp:coreProperties>
</file>